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r w:rsidR="0006368E">
                        <w:fldChar w:fldCharType="begin"/>
                      </w:r>
                      <w:r w:rsidR="0006368E" w:rsidRPr="006935F1">
                        <w:rPr>
                          <w:lang w:val="en-US"/>
                        </w:rPr>
                        <w:instrText xml:space="preserve"> HYPERLINK "mailto:1804291@gmail.com" </w:instrText>
                      </w:r>
                      <w:r w:rsidR="0006368E">
                        <w:fldChar w:fldCharType="separate"/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1804291@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gmail</w:t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com</w:t>
                      </w:r>
                      <w:r w:rsidR="0006368E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fldChar w:fldCharType="end"/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F57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>Сообщение о проведении годового общего собрания акционеров</w:t>
      </w:r>
      <w:r w:rsidR="00D32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1A717C">
        <w:rPr>
          <w:rFonts w:ascii="Times New Roman" w:hAnsi="Times New Roman" w:cs="Times New Roman"/>
          <w:sz w:val="24"/>
          <w:szCs w:val="24"/>
        </w:rPr>
        <w:t>27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1A717C">
        <w:rPr>
          <w:rFonts w:ascii="Times New Roman" w:hAnsi="Times New Roman" w:cs="Times New Roman"/>
          <w:sz w:val="24"/>
          <w:szCs w:val="24"/>
        </w:rPr>
        <w:t>3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7D7ADB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 w:rsidR="00A947F6" w:rsidRPr="00A947F6">
        <w:rPr>
          <w:rFonts w:ascii="Times New Roman" w:hAnsi="Times New Roman" w:cs="Times New Roman"/>
          <w:sz w:val="24"/>
          <w:szCs w:val="24"/>
        </w:rPr>
        <w:t xml:space="preserve">2 Федерального закона от </w:t>
      </w:r>
      <w:r w:rsidR="00D32F57" w:rsidRPr="001F07DF">
        <w:rPr>
          <w:rFonts w:ascii="Times New Roman" w:hAnsi="Times New Roman" w:cs="Times New Roman"/>
          <w:sz w:val="24"/>
          <w:szCs w:val="24"/>
        </w:rPr>
        <w:t>2</w:t>
      </w:r>
      <w:r w:rsidR="00D32F57">
        <w:rPr>
          <w:rFonts w:ascii="Times New Roman" w:hAnsi="Times New Roman" w:cs="Times New Roman"/>
          <w:sz w:val="24"/>
          <w:szCs w:val="24"/>
        </w:rPr>
        <w:t>5</w:t>
      </w:r>
      <w:r w:rsidR="00D32F57" w:rsidRPr="001F07DF">
        <w:rPr>
          <w:rFonts w:ascii="Times New Roman" w:hAnsi="Times New Roman" w:cs="Times New Roman"/>
          <w:sz w:val="24"/>
          <w:szCs w:val="24"/>
        </w:rPr>
        <w:t>.02.202</w:t>
      </w:r>
      <w:r w:rsidR="00D32F57">
        <w:rPr>
          <w:rFonts w:ascii="Times New Roman" w:hAnsi="Times New Roman" w:cs="Times New Roman"/>
          <w:sz w:val="24"/>
          <w:szCs w:val="24"/>
        </w:rPr>
        <w:t>2</w:t>
      </w:r>
      <w:r w:rsidR="00D32F57" w:rsidRPr="001F07DF">
        <w:rPr>
          <w:rFonts w:ascii="Times New Roman" w:hAnsi="Times New Roman" w:cs="Times New Roman"/>
          <w:sz w:val="24"/>
          <w:szCs w:val="24"/>
        </w:rPr>
        <w:t xml:space="preserve"> </w:t>
      </w:r>
      <w:r w:rsidR="00D32F57">
        <w:rPr>
          <w:rFonts w:ascii="Times New Roman" w:hAnsi="Times New Roman" w:cs="Times New Roman"/>
          <w:sz w:val="24"/>
          <w:szCs w:val="24"/>
        </w:rPr>
        <w:t>№ 25</w:t>
      </w:r>
      <w:r w:rsidR="00D32F57" w:rsidRPr="001F07DF">
        <w:rPr>
          <w:rFonts w:ascii="Times New Roman" w:hAnsi="Times New Roman" w:cs="Times New Roman"/>
          <w:sz w:val="24"/>
          <w:szCs w:val="24"/>
        </w:rPr>
        <w:t>-ФЗ</w:t>
      </w:r>
      <w:r w:rsidR="00D32F57"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Pr="006935F1">
        <w:rPr>
          <w:rFonts w:ascii="Times New Roman" w:hAnsi="Times New Roman" w:cs="Times New Roman"/>
          <w:sz w:val="24"/>
          <w:szCs w:val="24"/>
        </w:rPr>
        <w:t xml:space="preserve">форма проведения годового общего собрания акционеров в форме заочного голосования. Датой окончания приема бюллетеней является </w:t>
      </w:r>
      <w:r w:rsidR="007D7ADB" w:rsidRPr="007D7ADB">
        <w:rPr>
          <w:rFonts w:ascii="Times New Roman" w:hAnsi="Times New Roman" w:cs="Times New Roman"/>
          <w:sz w:val="24"/>
          <w:szCs w:val="24"/>
        </w:rPr>
        <w:t>дат</w:t>
      </w:r>
      <w:r w:rsidR="007D7ADB">
        <w:rPr>
          <w:rFonts w:ascii="Times New Roman" w:hAnsi="Times New Roman" w:cs="Times New Roman"/>
          <w:sz w:val="24"/>
          <w:szCs w:val="24"/>
        </w:rPr>
        <w:t>а</w:t>
      </w:r>
      <w:r w:rsidR="007D7ADB" w:rsidRPr="007D7ADB">
        <w:rPr>
          <w:rFonts w:ascii="Times New Roman" w:hAnsi="Times New Roman" w:cs="Times New Roman"/>
          <w:sz w:val="24"/>
          <w:szCs w:val="24"/>
        </w:rPr>
        <w:t xml:space="preserve"> проведения годового общего собрания</w:t>
      </w:r>
      <w:r w:rsidR="007D7ADB">
        <w:rPr>
          <w:rFonts w:ascii="Times New Roman" w:hAnsi="Times New Roman" w:cs="Times New Roman"/>
          <w:sz w:val="24"/>
          <w:szCs w:val="24"/>
        </w:rPr>
        <w:t xml:space="preserve"> акционеров.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акционеров – </w:t>
      </w:r>
      <w:r w:rsidR="001A717C">
        <w:rPr>
          <w:rFonts w:ascii="Times New Roman" w:hAnsi="Times New Roman" w:cs="Times New Roman"/>
          <w:sz w:val="24"/>
          <w:szCs w:val="24"/>
        </w:rPr>
        <w:t>03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1A717C">
        <w:rPr>
          <w:rFonts w:ascii="Times New Roman" w:hAnsi="Times New Roman" w:cs="Times New Roman"/>
          <w:sz w:val="24"/>
          <w:szCs w:val="24"/>
        </w:rPr>
        <w:t>3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Повестка дня годового общего собрания включает следующие вопросы: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1. Утверждение годового отчета, годовой бухгалтерской (финансовой) отчетности Общества за 20</w:t>
      </w:r>
      <w:r w:rsidR="007D7ADB">
        <w:rPr>
          <w:rFonts w:ascii="Times New Roman" w:hAnsi="Times New Roman" w:cs="Times New Roman"/>
          <w:sz w:val="24"/>
          <w:szCs w:val="24"/>
        </w:rPr>
        <w:t>2</w:t>
      </w:r>
      <w:r w:rsidR="001A717C">
        <w:rPr>
          <w:rFonts w:ascii="Times New Roman" w:hAnsi="Times New Roman" w:cs="Times New Roman"/>
          <w:sz w:val="24"/>
          <w:szCs w:val="24"/>
        </w:rPr>
        <w:t>2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2. Распределение прибыли и убытков Общества по результатам отчетного года.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3. Избрание ревизионной комиссии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5. Утверждение аудитора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Заполненные бюллетени нап</w:t>
      </w:r>
      <w:r w:rsidR="007D7ADB">
        <w:rPr>
          <w:rFonts w:ascii="Times New Roman" w:hAnsi="Times New Roman" w:cs="Times New Roman"/>
          <w:sz w:val="24"/>
          <w:szCs w:val="24"/>
        </w:rPr>
        <w:t xml:space="preserve">равляются в адрес регистратора </w:t>
      </w:r>
      <w:r w:rsidRPr="006935F1">
        <w:rPr>
          <w:rFonts w:ascii="Times New Roman" w:hAnsi="Times New Roman" w:cs="Times New Roman"/>
          <w:sz w:val="24"/>
          <w:szCs w:val="24"/>
        </w:rPr>
        <w:t>АО «ТЕОДОР» - АО «НРК-Р.О.С.Т.», 107076, г. Москва, ул. Стромынка, д. 18, корп. 5Б.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подлежащими предоставлению лицам, имеющим право на участие в </w:t>
      </w:r>
      <w:r w:rsidR="0006368E">
        <w:rPr>
          <w:rFonts w:ascii="Times New Roman" w:hAnsi="Times New Roman" w:cs="Times New Roman"/>
          <w:sz w:val="24"/>
          <w:szCs w:val="24"/>
        </w:rPr>
        <w:t xml:space="preserve">годовом </w:t>
      </w:r>
      <w:r w:rsidRPr="006935F1">
        <w:rPr>
          <w:rFonts w:ascii="Times New Roman" w:hAnsi="Times New Roman" w:cs="Times New Roman"/>
          <w:sz w:val="24"/>
          <w:szCs w:val="24"/>
        </w:rPr>
        <w:t>общем собрании акционеров</w:t>
      </w:r>
      <w:r w:rsidR="0006368E">
        <w:rPr>
          <w:rFonts w:ascii="Times New Roman" w:hAnsi="Times New Roman" w:cs="Times New Roman"/>
          <w:sz w:val="24"/>
          <w:szCs w:val="24"/>
        </w:rPr>
        <w:t xml:space="preserve">, </w:t>
      </w:r>
      <w:r w:rsidRPr="006935F1">
        <w:rPr>
          <w:rFonts w:ascii="Times New Roman" w:hAnsi="Times New Roman" w:cs="Times New Roman"/>
          <w:sz w:val="24"/>
          <w:szCs w:val="24"/>
        </w:rPr>
        <w:t xml:space="preserve">можно ознакомиться по следующему адресу: 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Российская Федерация, г. Москва, ул. Фридриха Энгельса, д. 75, стр. 21, 2 этаж, кабинет 223, начиная с </w:t>
      </w:r>
      <w:r w:rsidR="001A717C">
        <w:rPr>
          <w:rFonts w:ascii="Times New Roman" w:hAnsi="Times New Roman" w:cs="Times New Roman"/>
          <w:sz w:val="24"/>
          <w:szCs w:val="24"/>
        </w:rPr>
        <w:t>07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202</w:t>
      </w:r>
      <w:r w:rsidR="001A717C">
        <w:rPr>
          <w:rFonts w:ascii="Times New Roman" w:hAnsi="Times New Roman" w:cs="Times New Roman"/>
          <w:sz w:val="24"/>
          <w:szCs w:val="24"/>
        </w:rPr>
        <w:t>3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A717C">
        <w:rPr>
          <w:rFonts w:ascii="Times New Roman" w:hAnsi="Times New Roman" w:cs="Times New Roman"/>
          <w:sz w:val="24"/>
          <w:szCs w:val="24"/>
        </w:rPr>
        <w:t>рабочим дням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в период с 12 часов 00 минут до 15 часов 00 минут.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 бездокументарные.</w:t>
      </w:r>
    </w:p>
    <w:p w:rsidR="001A717C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проведением собрания, обращаться по телефону: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35F1">
        <w:rPr>
          <w:rFonts w:ascii="Times New Roman" w:hAnsi="Times New Roman" w:cs="Times New Roman"/>
          <w:sz w:val="24"/>
          <w:szCs w:val="24"/>
        </w:rPr>
        <w:t>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</w:t>
      </w:r>
      <w:r w:rsidR="00DA3766">
        <w:rPr>
          <w:rFonts w:ascii="Times New Roman" w:hAnsi="Times New Roman" w:cs="Times New Roman"/>
          <w:sz w:val="24"/>
          <w:szCs w:val="24"/>
        </w:rPr>
        <w:t>риложение</w:t>
      </w:r>
      <w:r w:rsidRPr="006935F1">
        <w:rPr>
          <w:rFonts w:ascii="Times New Roman" w:hAnsi="Times New Roman" w:cs="Times New Roman"/>
          <w:sz w:val="24"/>
          <w:szCs w:val="24"/>
        </w:rPr>
        <w:t>:</w:t>
      </w:r>
    </w:p>
    <w:p w:rsidR="006935F1" w:rsidRPr="006935F1" w:rsidRDefault="0006368E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35F1" w:rsidRPr="006935F1">
        <w:rPr>
          <w:rFonts w:ascii="Times New Roman" w:hAnsi="Times New Roman" w:cs="Times New Roman"/>
          <w:sz w:val="24"/>
          <w:szCs w:val="24"/>
        </w:rPr>
        <w:t>Бюллетень для голосования на год</w:t>
      </w:r>
      <w:r>
        <w:rPr>
          <w:rFonts w:ascii="Times New Roman" w:hAnsi="Times New Roman" w:cs="Times New Roman"/>
          <w:sz w:val="24"/>
          <w:szCs w:val="24"/>
        </w:rPr>
        <w:t xml:space="preserve">овом общем собрании акционеров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sectPr w:rsidR="007A2CCB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368E"/>
    <w:rsid w:val="00154837"/>
    <w:rsid w:val="0016464C"/>
    <w:rsid w:val="001A717C"/>
    <w:rsid w:val="001A7682"/>
    <w:rsid w:val="001D7E3A"/>
    <w:rsid w:val="00306E3C"/>
    <w:rsid w:val="00351E8C"/>
    <w:rsid w:val="003E5904"/>
    <w:rsid w:val="00414D3F"/>
    <w:rsid w:val="004347BF"/>
    <w:rsid w:val="004A4AD5"/>
    <w:rsid w:val="005B22DB"/>
    <w:rsid w:val="005B2CEC"/>
    <w:rsid w:val="006935F1"/>
    <w:rsid w:val="00741706"/>
    <w:rsid w:val="007A2CCB"/>
    <w:rsid w:val="007D4CF7"/>
    <w:rsid w:val="007D7ADB"/>
    <w:rsid w:val="00853093"/>
    <w:rsid w:val="00954810"/>
    <w:rsid w:val="00955C56"/>
    <w:rsid w:val="00A4353F"/>
    <w:rsid w:val="00A947F6"/>
    <w:rsid w:val="00BB1526"/>
    <w:rsid w:val="00BF4C34"/>
    <w:rsid w:val="00D128AC"/>
    <w:rsid w:val="00D2271E"/>
    <w:rsid w:val="00D32F57"/>
    <w:rsid w:val="00D91C85"/>
    <w:rsid w:val="00DA2A4B"/>
    <w:rsid w:val="00DA3766"/>
    <w:rsid w:val="00E15DFB"/>
    <w:rsid w:val="00E66DC1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CDF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42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5" Type="http://schemas.openxmlformats.org/officeDocument/2006/relationships/hyperlink" Target="mailto:180429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3DF4-23B8-41B7-8618-2A2A1C2F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4</cp:revision>
  <cp:lastPrinted>2020-06-22T14:56:00Z</cp:lastPrinted>
  <dcterms:created xsi:type="dcterms:W3CDTF">2022-05-06T12:36:00Z</dcterms:created>
  <dcterms:modified xsi:type="dcterms:W3CDTF">2023-03-22T07:41:00Z</dcterms:modified>
</cp:coreProperties>
</file>